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F8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Российская Федерация                                               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C75EC2" w:rsidRDefault="00471E1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РЕШЕНИЕ</w:t>
      </w:r>
    </w:p>
    <w:p w:rsidR="00C75EC2" w:rsidRDefault="00E90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EE28F8">
        <w:rPr>
          <w:rFonts w:ascii="Times New Roman" w:eastAsia="Times New Roman" w:hAnsi="Times New Roman" w:cs="Times New Roman"/>
          <w:b/>
          <w:sz w:val="28"/>
        </w:rPr>
        <w:t>29.12.2016 г.  № 46</w:t>
      </w:r>
    </w:p>
    <w:p w:rsidR="00C75EC2" w:rsidRDefault="00C75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5EC2" w:rsidRDefault="00292B6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 бюджете</w:t>
      </w:r>
      <w:r w:rsidR="00471E19"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Start"/>
      <w:r w:rsidR="00471E19">
        <w:rPr>
          <w:rFonts w:ascii="Times New Roman" w:eastAsia="Times New Roman" w:hAnsi="Times New Roman" w:cs="Times New Roman"/>
          <w:b/>
          <w:sz w:val="28"/>
        </w:rPr>
        <w:t>муниципального</w:t>
      </w:r>
      <w:proofErr w:type="gramEnd"/>
      <w:r w:rsidR="00471E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75EC2" w:rsidRDefault="00471E19">
      <w:pPr>
        <w:keepNext/>
        <w:spacing w:after="0" w:line="240" w:lineRule="auto"/>
        <w:ind w:right="-99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C75EC2" w:rsidRDefault="00471E1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Александровского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Оренбургской</w:t>
      </w:r>
      <w:proofErr w:type="gramEnd"/>
    </w:p>
    <w:p w:rsidR="00C75EC2" w:rsidRPr="00471E19" w:rsidRDefault="00471E19" w:rsidP="00471E19">
      <w:pPr>
        <w:tabs>
          <w:tab w:val="left" w:pos="4680"/>
        </w:tabs>
        <w:ind w:right="74"/>
        <w:rPr>
          <w:rFonts w:ascii="Calibri" w:eastAsia="Calibri" w:hAnsi="Calibri" w:cs="Calibri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области  на 2017 год </w:t>
      </w:r>
      <w:r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  <w:t>и плановый период 2018-2019 годов</w:t>
      </w:r>
    </w:p>
    <w:p w:rsidR="00C75EC2" w:rsidRDefault="00471E19" w:rsidP="001E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основании Федерального Закона от 06.10.2003 года № 131-ФЗ «Об общих принципах организации местного самоуправления в Российской Федерации», в целях обеспечения финансирования вопросов местного значения и руководствуясь статье 50 Устава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сельсовет Александровского района Оренбургской области, </w:t>
      </w:r>
      <w:r>
        <w:rPr>
          <w:rFonts w:ascii="Times New Roman" w:eastAsia="Times New Roman" w:hAnsi="Times New Roman" w:cs="Times New Roman"/>
          <w:b/>
          <w:sz w:val="28"/>
        </w:rPr>
        <w:t>Совет депутатов решил: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75EC2" w:rsidRDefault="00471E19">
      <w:pPr>
        <w:tabs>
          <w:tab w:val="left" w:pos="4680"/>
        </w:tabs>
        <w:ind w:right="74"/>
        <w:jc w:val="both"/>
        <w:rPr>
          <w:rFonts w:ascii="Calibri" w:eastAsia="Calibri" w:hAnsi="Calibri" w:cs="Calibri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1. Утвердить  основные характеристики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  на 2017 год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:</w:t>
      </w:r>
    </w:p>
    <w:p w:rsidR="00C75EC2" w:rsidRDefault="00471E19">
      <w:pPr>
        <w:tabs>
          <w:tab w:val="left" w:pos="4680"/>
        </w:tabs>
        <w:ind w:right="74"/>
        <w:jc w:val="both"/>
        <w:rPr>
          <w:rFonts w:ascii="Calibri" w:eastAsia="Calibri" w:hAnsi="Calibri" w:cs="Calibri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а) прогнозируемый общий объем доходов местного бюджета в сумме         1679,08032 тыс. руб.;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б) общий объем расходов местного бюджета в сумме 1679,08032тыс. руб.;  </w:t>
      </w:r>
    </w:p>
    <w:p w:rsidR="00C75EC2" w:rsidRDefault="00471E19">
      <w:pPr>
        <w:tabs>
          <w:tab w:val="left" w:pos="851"/>
          <w:tab w:val="left" w:pos="993"/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прогнозируемый дефицит бюджета – 0,0 тыс. рублей;</w:t>
      </w:r>
    </w:p>
    <w:p w:rsidR="00C75EC2" w:rsidRDefault="00471E19">
      <w:pPr>
        <w:tabs>
          <w:tab w:val="left" w:pos="851"/>
          <w:tab w:val="left" w:pos="993"/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верхний предел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на 1 января 2017 года в сумме 0,00 тыс. рублей, в том числе верхний предел долга по муниципальным гарантиям в сумме  0,00 тыс. рублей.</w:t>
      </w:r>
    </w:p>
    <w:p w:rsidR="00C75EC2" w:rsidRDefault="00471E19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основные характеристики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2018 и на 2019 год:</w:t>
      </w:r>
    </w:p>
    <w:p w:rsidR="00C75EC2" w:rsidRDefault="00471E19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прогнозируемый общий объем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 2018 год в сумме 1607,08032тыс. рублей и на 2019 год – в сумме   1649,08032 тыс. рублей;</w:t>
      </w:r>
    </w:p>
    <w:p w:rsidR="00C75EC2" w:rsidRDefault="00471E19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общий объем расходов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2018 год в сумме 1607,08032тыс. рублей, в том числе условно утвержденные расходы в сумме 40,0 тыс. рублей, и на 2019 </w:t>
      </w:r>
      <w:r>
        <w:rPr>
          <w:rFonts w:ascii="Times New Roman" w:eastAsia="Times New Roman" w:hAnsi="Times New Roman" w:cs="Times New Roman"/>
          <w:sz w:val="28"/>
        </w:rPr>
        <w:lastRenderedPageBreak/>
        <w:t>год – в сумме 1649,08032 тыс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82,0 тыс. рублей; </w:t>
      </w:r>
    </w:p>
    <w:p w:rsidR="00C75EC2" w:rsidRDefault="00471E19">
      <w:pPr>
        <w:tabs>
          <w:tab w:val="left" w:pos="851"/>
          <w:tab w:val="left" w:pos="993"/>
          <w:tab w:val="left" w:pos="1418"/>
        </w:tabs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прогнозируемый дефицит местного бюджета на 2018 год– 0,0 тыс. рублей, на  2019 год  – 0,0 тыс. рублей;</w:t>
      </w:r>
    </w:p>
    <w:p w:rsidR="00C75EC2" w:rsidRDefault="00471E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Установить, что доходы местного бюджета, поступающие в 2017 году 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</w:t>
      </w:r>
      <w:r>
        <w:rPr>
          <w:rFonts w:ascii="Times New Roman" w:eastAsia="Times New Roman" w:hAnsi="Times New Roman" w:cs="Times New Roman"/>
          <w:sz w:val="28"/>
        </w:rPr>
        <w:t xml:space="preserve">, формируются за счет доходов по нормативам, установленным законодательными актами Российской Федерации, субъекта Российской Федерации и настоящим Решением: 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налога на доходы физических лиц - по нормативу 15 процентов;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налога на имущество физических лиц – 100 процентов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земельного налога – по нормативу 100 процентов;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единого сельскохозяйственного налога - по нормативу 50  процентов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100 процентов;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оходы от продажи земельных участков, государственная  собственность на которые не разграничена и которые расположены в границах поселений – по нормативу 50 процентов; 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- 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– по нормативу 100 процентов;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– по нормативу 100 процентов;</w:t>
      </w:r>
      <w:proofErr w:type="gramEnd"/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– по нормативу 100 процентов;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поступления от продажи имущества, находящегося в  собственности поселений;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Учесть в бюджете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Александровского района Оренбургской области на 2017 год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</w:t>
      </w:r>
      <w:r>
        <w:rPr>
          <w:rFonts w:ascii="Times New Roman" w:eastAsia="Times New Roman" w:hAnsi="Times New Roman" w:cs="Times New Roman"/>
          <w:sz w:val="28"/>
        </w:rPr>
        <w:t xml:space="preserve"> поступления доходов по основным источникам согласно  приложению 1. 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Утвердить распределение расходов местного бюджета на 2017 год по разделам и подразделам функциональной классификации расходов бюджетов Российской Федерации согласно приложению 2 к настоящему Решению.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6.Утвердить ведомственную структуру расходов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Александровского района Оренбургской области на 2017 год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3  к настоящему Решению.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Утвердить распределение бюджетных ассигнований местного бюджета  по разделам, подразделам,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и непрограммным направлениям деятельности), группам и подгруппам видов расходов классификации  расходов  на 2017 год и на плановый период 2018 и 2019 годов согласно приложению 4  к настоящему Решению.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Утвердить распределение бюджетных ассигнований районного бюджета по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и непрограммным направлениям деятельности), разделам, подразделам, группам и подгруппам  видов расходов классификации расходов на 2017 год и на плановый период 2018 и 2019 годов согласно приложению 5  к настоящему Решению.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Утвердить источники финансирования  местного бюджета на 2017 год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</w:t>
      </w:r>
      <w:r>
        <w:rPr>
          <w:rFonts w:ascii="Times New Roman" w:eastAsia="Times New Roman" w:hAnsi="Times New Roman" w:cs="Times New Roman"/>
          <w:sz w:val="28"/>
        </w:rPr>
        <w:t xml:space="preserve"> по муниципальному образованию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6  к настоящему Решению.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Утвердить перечень главных администраторов доходов 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Александровского района Оренбургской области согласно приложению 7 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2017 год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Учет обязательств, подлежащих исполнению за счет средств местного бюджета 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УФК по Оренбургской области, которое осуществляет кассовое обслуживание исполнения местного бюджета.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УФК по Оренбургской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осуществляющее кассовое обслуживание исполнения местного бюджета имеет право приостанавливать </w:t>
      </w:r>
      <w:r>
        <w:rPr>
          <w:rFonts w:ascii="Times New Roman" w:eastAsia="Times New Roman" w:hAnsi="Times New Roman" w:cs="Times New Roman"/>
          <w:sz w:val="28"/>
        </w:rPr>
        <w:lastRenderedPageBreak/>
        <w:t>оплату расходов 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Договор, заключенный 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 </w:t>
      </w:r>
      <w:proofErr w:type="gramStart"/>
      <w:r>
        <w:rPr>
          <w:rFonts w:ascii="Times New Roman" w:eastAsia="Times New Roman" w:hAnsi="Times New Roman" w:cs="Times New Roman"/>
          <w:sz w:val="28"/>
        </w:rPr>
        <w:t>действительными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«Установить, что: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заключение и оплата местными учреждениями и органами местного самоуправления муниципального образования договоров, и муниципальных контрактов, исполнение которых осуществляется за счет средств местного бюджета, производятся в пределах утвержденных им лимитов бюджетных обязательств с учетом раннее принятых, но не исполненных обязательств;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получатели средств местного бюджета, при заключении договоров (муниципальных контрактов) на поставку товаров, выполнение работ, оказание услуг вправе предусматривать авансовые платежи, если иное не установлено законодательством Российской Федерации: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 размере 100 процентов суммы муниципального договора (контракта) - по договорам (контрактам), на оказание услуг связи,  подписку на печатные издания и их приобретение,   обучение на курсах повышения квалификации, приобретение ави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по договорам на оплату товаров, работ, услуг по подготовке учреждений и организаций к отопительному сезону, а так же по договорам, подлежащим оплате за счет средств, полученных от оказания платных услуг и иной приносящей доход деятельности;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в размере до 60  процентов суммы договоров (контракта) – на строительство газовых сетей;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в размере 50 процентов суммы договора (контракта) – по договорам (контрактам) поставки товаров, оказания услуг и выполнения работ в случаях, если возникла потребность в определенных товарах, (работах, услугах) вследствие непреодолимой силы, в связи с чем применение иных способов размещения заказа, требующих затрат времени, нецелесообразно;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в размере 50 процентов суммы договора (контракта) – на строительство и ремонт автомобильных дорог общего пользования;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в размере 30 процентов суммы договора (контракта) до 10 числа текущего месяца, в размере 40% до 25 числа текущего месяца,  оставшуюся сумму фактической задолженности - до 18 числа следующего  месяца – по договорам электроснабжения;</w:t>
      </w:r>
    </w:p>
    <w:p w:rsidR="00C75EC2" w:rsidRDefault="0047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размере 30 процентов суммы договора (контракта) – по остальным договорам (контрактам)»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Органы местного самоуправления муниципального образования не вправе принимать в 2017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Установить, что исполнение местного бюджета по казначейской системе осуществляется  отделом № 14 УФК по Оренбургской области, с использованием лицевых счетов бюджетных средств открытых в отделе № 14 УФК по Оренбургской области, отдел № 14 УФК по Оренбургской области,, осуществляющем кассовое обслуживание исполнения местного бюджета и в соответствии с законодательством Российской Федерации, законодательством субъекта Федерации и Александровского района. </w:t>
      </w:r>
      <w:proofErr w:type="gramEnd"/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Установить, что кассовое обслуживание исполнения  бюджета муниципального образования осуществляется отделом № 14 УФК по Оренбургской области,, осуществляющем кассовое обслуживание исполнения местного бюджета на основании соглашения и на безвозмездной основе.</w:t>
      </w:r>
      <w:proofErr w:type="gramEnd"/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2017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2017 год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и плановый период 2018-2019 годов,</w:t>
      </w:r>
      <w:r>
        <w:rPr>
          <w:rFonts w:ascii="Times New Roman" w:eastAsia="Times New Roman" w:hAnsi="Times New Roman" w:cs="Times New Roman"/>
          <w:sz w:val="28"/>
        </w:rPr>
        <w:t xml:space="preserve"> а также после внесения соответствующих изменений в настоящее Решение.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2017 год  </w:t>
      </w:r>
      <w:r>
        <w:rPr>
          <w:rFonts w:ascii="Times New Roman" w:eastAsia="Times New Roman" w:hAnsi="Times New Roman" w:cs="Times New Roman"/>
          <w:spacing w:val="-1"/>
          <w:sz w:val="28"/>
        </w:rPr>
        <w:t>и плановый период 2018-2019 годов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Александровского района Оренбургской области.</w:t>
      </w:r>
    </w:p>
    <w:p w:rsidR="00C75EC2" w:rsidRDefault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Настоящее Решение вступает в силу с 1 января 2017 года.</w:t>
      </w:r>
    </w:p>
    <w:p w:rsidR="00C75EC2" w:rsidRDefault="00471E19" w:rsidP="0047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18.Настоящее Решение подлежит  обнародованию на информационном стенде.</w:t>
      </w:r>
    </w:p>
    <w:p w:rsidR="00471E19" w:rsidRDefault="00471E19" w:rsidP="00471E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Золотцев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Ю.Ф. </w:t>
      </w:r>
    </w:p>
    <w:p w:rsidR="00471E19" w:rsidRDefault="00471E19" w:rsidP="00471E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:rsidR="00C75EC2" w:rsidRDefault="00471E19" w:rsidP="00471E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Разослано: в дело,  администрации района,  финансовый отдел,  отдел № 14 УФК по Оренбургской области, прокуратура.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</w:t>
      </w:r>
    </w:p>
    <w:p w:rsidR="00471E19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471E19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471E19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C75EC2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C75EC2" w:rsidRDefault="00471E19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C75EC2" w:rsidRP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E28F8">
        <w:rPr>
          <w:rFonts w:ascii="Times New Roman" w:eastAsia="Times New Roman" w:hAnsi="Times New Roman" w:cs="Times New Roman"/>
          <w:sz w:val="28"/>
        </w:rPr>
        <w:t>29.12.2016 г. № 46</w:t>
      </w:r>
    </w:p>
    <w:p w:rsidR="00C75EC2" w:rsidRDefault="0047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сельсовет  на  2016 год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 плановый период 2018-2019 годов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4"/>
        <w:gridCol w:w="3787"/>
        <w:gridCol w:w="1166"/>
        <w:gridCol w:w="1166"/>
        <w:gridCol w:w="1166"/>
      </w:tblGrid>
      <w:tr w:rsidR="00C75EC2" w:rsidTr="001E79CE">
        <w:trPr>
          <w:trHeight w:val="80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2018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2019</w:t>
            </w:r>
          </w:p>
        </w:tc>
      </w:tr>
      <w:tr w:rsidR="00C75EC2" w:rsidTr="001E79CE">
        <w:trPr>
          <w:trHeight w:val="24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91,591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91,591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121,591</w:t>
            </w:r>
          </w:p>
        </w:tc>
      </w:tr>
      <w:tr w:rsidR="00C75EC2" w:rsidTr="001E79CE">
        <w:trPr>
          <w:trHeight w:val="76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91,591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91,591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121,591</w:t>
            </w:r>
          </w:p>
        </w:tc>
      </w:tr>
      <w:tr w:rsidR="00C75EC2" w:rsidTr="001E79CE">
        <w:trPr>
          <w:trHeight w:val="49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233,56932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233,56932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233,56932</w:t>
            </w:r>
          </w:p>
        </w:tc>
      </w:tr>
      <w:tr w:rsidR="00C75EC2" w:rsidTr="001E79CE">
        <w:trPr>
          <w:trHeight w:val="49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73,63756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73,63756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73,63756</w:t>
            </w:r>
          </w:p>
        </w:tc>
      </w:tr>
      <w:tr w:rsidR="00C75EC2" w:rsidTr="001E79CE">
        <w:trPr>
          <w:trHeight w:val="49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1,18956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1,18956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1,18956</w:t>
            </w:r>
          </w:p>
        </w:tc>
      </w:tr>
      <w:tr w:rsidR="00C75EC2" w:rsidTr="001E79CE">
        <w:trPr>
          <w:trHeight w:val="50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168,99360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168,99360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168,99360</w:t>
            </w:r>
          </w:p>
        </w:tc>
      </w:tr>
      <w:tr w:rsidR="00C75EC2" w:rsidTr="001E79CE">
        <w:trPr>
          <w:trHeight w:val="49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-10,25140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-10,25140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-10,25140</w:t>
            </w:r>
          </w:p>
        </w:tc>
      </w:tr>
      <w:tr w:rsidR="00C75EC2" w:rsidTr="001E79CE">
        <w:trPr>
          <w:trHeight w:val="57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C75EC2" w:rsidTr="001E79CE">
        <w:trPr>
          <w:trHeight w:val="57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C75EC2" w:rsidTr="001E79CE">
        <w:trPr>
          <w:trHeight w:val="24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322,0</w:t>
            </w:r>
          </w:p>
        </w:tc>
      </w:tr>
      <w:tr w:rsidR="00C75EC2" w:rsidTr="001E79CE">
        <w:trPr>
          <w:trHeight w:val="69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30,0</w:t>
            </w:r>
          </w:p>
        </w:tc>
      </w:tr>
      <w:tr w:rsidR="00C75EC2" w:rsidTr="001E79CE">
        <w:trPr>
          <w:trHeight w:val="52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292,0</w:t>
            </w:r>
          </w:p>
        </w:tc>
      </w:tr>
      <w:tr w:rsidR="00C75EC2" w:rsidTr="001E79CE">
        <w:trPr>
          <w:trHeight w:val="101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</w:tr>
      <w:tr w:rsidR="00C75EC2" w:rsidTr="001E79CE">
        <w:trPr>
          <w:trHeight w:val="124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192,0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192,0</w:t>
            </w:r>
          </w:p>
        </w:tc>
      </w:tr>
      <w:tr w:rsidR="00C75EC2" w:rsidTr="001E79CE">
        <w:trPr>
          <w:trHeight w:val="55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025 1 0 8 04020 01 1000 11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4,0</w:t>
            </w:r>
          </w:p>
        </w:tc>
      </w:tr>
      <w:tr w:rsidR="00C75EC2" w:rsidTr="001E79CE">
        <w:trPr>
          <w:trHeight w:val="61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667,16032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709,16032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751,16032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1011,92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897,92</w:t>
            </w:r>
          </w:p>
        </w:tc>
      </w:tr>
      <w:tr w:rsidR="00C75EC2" w:rsidTr="001E79CE">
        <w:trPr>
          <w:trHeight w:val="70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1011,92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897,92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821,0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821,0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67,92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2 02  03015 00 0000 151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67,62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9,0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9,0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2 02 04999 10 0000 151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114,0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1607,08032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1649,08032</w:t>
            </w:r>
          </w:p>
        </w:tc>
      </w:tr>
      <w:tr w:rsidR="00C75EC2" w:rsidTr="001E79CE">
        <w:trPr>
          <w:trHeight w:val="1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75EC2" w:rsidRDefault="00C75EC2">
            <w:pPr>
              <w:spacing w:after="0" w:line="240" w:lineRule="auto"/>
              <w:jc w:val="both"/>
            </w:pPr>
          </w:p>
        </w:tc>
      </w:tr>
    </w:tbl>
    <w:p w:rsidR="00C75EC2" w:rsidRDefault="00471E1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</w:t>
      </w:r>
    </w:p>
    <w:p w:rsidR="00C75EC2" w:rsidRDefault="00C75EC2" w:rsidP="00471E1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</w:rPr>
      </w:pPr>
    </w:p>
    <w:p w:rsidR="001E79CE" w:rsidRDefault="001E79CE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C75EC2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2                                                               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EE28F8" w:rsidRPr="00EE28F8" w:rsidRDefault="00EE28F8" w:rsidP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E28F8">
        <w:rPr>
          <w:rFonts w:ascii="Times New Roman" w:eastAsia="Times New Roman" w:hAnsi="Times New Roman" w:cs="Times New Roman"/>
          <w:sz w:val="28"/>
        </w:rPr>
        <w:t>29.12.2016 г. № 46</w:t>
      </w:r>
    </w:p>
    <w:p w:rsidR="00C75EC2" w:rsidRDefault="00C75EC2" w:rsidP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75EC2" w:rsidRDefault="0047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по разделам и подразделам функциональной классификации на 2017 год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 плановый период 2018-2019 годов</w:t>
      </w:r>
    </w:p>
    <w:p w:rsidR="00C75EC2" w:rsidRDefault="00C75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159"/>
        <w:gridCol w:w="1166"/>
        <w:gridCol w:w="1166"/>
        <w:gridCol w:w="1166"/>
      </w:tblGrid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РАСХОДЫ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2019</w:t>
            </w:r>
          </w:p>
        </w:tc>
      </w:tr>
      <w:tr w:rsidR="00C75EC2">
        <w:trPr>
          <w:trHeight w:val="86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</w:t>
            </w:r>
          </w:p>
          <w:p w:rsidR="00C75EC2" w:rsidRDefault="00C75EC2">
            <w:pPr>
              <w:spacing w:after="120" w:line="240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</w:tr>
      <w:tr w:rsidR="00C75EC2">
        <w:trPr>
          <w:trHeight w:val="72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330,0</w:t>
            </w:r>
          </w:p>
        </w:tc>
      </w:tr>
      <w:tr w:rsidR="00C75EC2">
        <w:trPr>
          <w:trHeight w:val="108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611,3606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611,3606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611,3606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67,62</w:t>
            </w:r>
          </w:p>
        </w:tc>
      </w:tr>
      <w:tr w:rsidR="00C75EC2">
        <w:trPr>
          <w:trHeight w:val="37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Нац.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73,9</w:t>
            </w:r>
          </w:p>
        </w:tc>
      </w:tr>
      <w:tr w:rsidR="00C75EC2">
        <w:trPr>
          <w:trHeight w:val="37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0304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юстиции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0,9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73,0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359,76972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239,76972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239,76972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233,56932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233,56932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233,56932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0412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126,2004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126,2004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126,2004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Молодежная политика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0,43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0707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Молодежная политика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0,43</w:t>
            </w:r>
          </w:p>
        </w:tc>
      </w:tr>
      <w:tr w:rsidR="00C75EC2">
        <w:trPr>
          <w:trHeight w:val="42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219,0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219,0</w:t>
            </w:r>
          </w:p>
        </w:tc>
      </w:tr>
      <w:tr w:rsidR="00C75EC2">
        <w:trPr>
          <w:trHeight w:val="40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9999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Условно утвержденные расходы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82,0</w:t>
            </w:r>
          </w:p>
        </w:tc>
      </w:tr>
      <w:tr w:rsidR="00C75EC2">
        <w:trPr>
          <w:trHeight w:val="42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C75EC2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РАСХОДОВ: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1607,08032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C2" w:rsidRDefault="00471E1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1649,08032</w:t>
            </w:r>
          </w:p>
        </w:tc>
      </w:tr>
    </w:tbl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471E19" w:rsidP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</w:t>
      </w:r>
    </w:p>
    <w:p w:rsidR="00C75EC2" w:rsidRDefault="00C75EC2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</w:rPr>
      </w:pPr>
    </w:p>
    <w:p w:rsidR="00C75EC2" w:rsidRDefault="00471E19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EE28F8" w:rsidRPr="00EE28F8" w:rsidRDefault="00471E19" w:rsidP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     </w:t>
      </w:r>
      <w:r w:rsidR="00EE28F8" w:rsidRPr="00EE28F8">
        <w:rPr>
          <w:rFonts w:ascii="Times New Roman" w:eastAsia="Times New Roman" w:hAnsi="Times New Roman" w:cs="Times New Roman"/>
          <w:sz w:val="28"/>
        </w:rPr>
        <w:t>29.12.2016 г. № 46</w:t>
      </w:r>
    </w:p>
    <w:p w:rsidR="00C75EC2" w:rsidRDefault="00471E19" w:rsidP="001E79CE">
      <w:pPr>
        <w:keepNext/>
        <w:tabs>
          <w:tab w:val="left" w:pos="0"/>
        </w:tabs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                                               </w:t>
      </w:r>
    </w:p>
    <w:p w:rsidR="00C75EC2" w:rsidRDefault="00C75EC2" w:rsidP="001E79CE">
      <w:pPr>
        <w:keepNext/>
        <w:tabs>
          <w:tab w:val="left" w:pos="0"/>
        </w:tabs>
        <w:suppressAutoHyphens/>
        <w:spacing w:after="0" w:line="240" w:lineRule="auto"/>
        <w:ind w:left="432"/>
        <w:rPr>
          <w:rFonts w:ascii="Times New Roman" w:eastAsia="Times New Roman" w:hAnsi="Times New Roman" w:cs="Times New Roman"/>
          <w:sz w:val="28"/>
        </w:rPr>
      </w:pPr>
    </w:p>
    <w:p w:rsidR="00C75EC2" w:rsidRDefault="00471E19" w:rsidP="001E79CE">
      <w:pPr>
        <w:keepNext/>
        <w:tabs>
          <w:tab w:val="left" w:pos="0"/>
        </w:tabs>
        <w:suppressAutoHyphens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Ведомственная  классификация расходов</w:t>
      </w:r>
    </w:p>
    <w:p w:rsidR="00C75EC2" w:rsidRDefault="00471E19" w:rsidP="001E79CE">
      <w:pPr>
        <w:tabs>
          <w:tab w:val="left" w:pos="0"/>
        </w:tabs>
        <w:suppressAutoHyphens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бюджета муниципального образования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сельсовет на 2017год </w:t>
      </w:r>
      <w:r>
        <w:rPr>
          <w:rFonts w:ascii="Times New Roman" w:eastAsia="Times New Roman" w:hAnsi="Times New Roman" w:cs="Times New Roman"/>
          <w:b/>
          <w:spacing w:val="-1"/>
          <w:sz w:val="32"/>
        </w:rPr>
        <w:t>и плановый период 2018-2019 годов</w:t>
      </w:r>
    </w:p>
    <w:p w:rsidR="00C75EC2" w:rsidRDefault="00471E19" w:rsidP="001E79CE">
      <w:pPr>
        <w:tabs>
          <w:tab w:val="left" w:pos="0"/>
        </w:tabs>
        <w:suppressAutoHyphens/>
        <w:spacing w:after="0" w:line="240" w:lineRule="auto"/>
        <w:ind w:lef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уб.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13"/>
        <w:gridCol w:w="567"/>
        <w:gridCol w:w="567"/>
        <w:gridCol w:w="1146"/>
        <w:gridCol w:w="567"/>
        <w:gridCol w:w="555"/>
        <w:gridCol w:w="992"/>
        <w:gridCol w:w="1047"/>
        <w:gridCol w:w="671"/>
        <w:gridCol w:w="408"/>
      </w:tblGrid>
      <w:tr w:rsidR="00C75EC2" w:rsidTr="00841879">
        <w:trPr>
          <w:trHeight w:val="114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C75EC2" w:rsidRDefault="00C75EC2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Глав-</w:t>
            </w:r>
          </w:p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ный</w:t>
            </w:r>
            <w:proofErr w:type="spellEnd"/>
          </w:p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распоряди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тель</w:t>
            </w:r>
            <w:proofErr w:type="spellEnd"/>
          </w:p>
          <w:p w:rsidR="00C75EC2" w:rsidRDefault="00C75EC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дел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Целевая статья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расхо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расхо-дов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Экономическая статья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</w:rPr>
              <w:t>2016 г.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rPr>
                <w:rFonts w:ascii="Calibri" w:eastAsia="Calibri" w:hAnsi="Calibri" w:cs="Calibri"/>
              </w:rPr>
            </w:pPr>
          </w:p>
        </w:tc>
      </w:tr>
      <w:tr w:rsidR="00C75EC2" w:rsidTr="00841879">
        <w:trPr>
          <w:trHeight w:val="2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сельсовет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1679,08032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1607,08032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1649,08032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943,3606</w:t>
            </w:r>
          </w:p>
        </w:tc>
      </w:tr>
      <w:tr w:rsidR="00C75EC2" w:rsidTr="00841879">
        <w:trPr>
          <w:trHeight w:val="68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Руководство и управление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ленных функций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самоуп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равления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</w:tr>
      <w:tr w:rsidR="00C75EC2" w:rsidTr="00841879">
        <w:trPr>
          <w:trHeight w:val="2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Глава  муниципального образования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330,0</w:t>
            </w:r>
          </w:p>
        </w:tc>
      </w:tr>
      <w:tr w:rsidR="00C75EC2" w:rsidTr="00841879">
        <w:trPr>
          <w:trHeight w:val="44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Фонд оплаты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государственных</w:t>
            </w:r>
            <w:proofErr w:type="gramEnd"/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(муниципальных) органов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</w:tr>
      <w:tr w:rsidR="00C75EC2" w:rsidTr="00841879">
        <w:trPr>
          <w:trHeight w:val="4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Выполнение функций органов 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местного 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330,0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Заработная плата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280,0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280,0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280,0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Начисления на оплату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Функционирование Правительства Россий-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Федерации, высших органов исполни-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тельной власти субъектов Российской Фе-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местных администраций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611,3606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611,3606</w:t>
            </w:r>
          </w:p>
          <w:p w:rsidR="00C75EC2" w:rsidRDefault="00C75EC2"/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611,3606</w:t>
            </w:r>
          </w:p>
          <w:p w:rsidR="00C75EC2" w:rsidRDefault="00C75EC2"/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611,3606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611,3606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611,3606</w:t>
            </w:r>
          </w:p>
        </w:tc>
      </w:tr>
      <w:tr w:rsidR="00C75EC2" w:rsidTr="00841879">
        <w:trPr>
          <w:trHeight w:val="32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Центральный аппарат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598,0046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598,0046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598,0046</w:t>
            </w:r>
          </w:p>
        </w:tc>
      </w:tr>
      <w:tr w:rsidR="00C75EC2" w:rsidTr="00841879">
        <w:trPr>
          <w:trHeight w:val="5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Фонд оплаты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государственных</w:t>
            </w:r>
            <w:proofErr w:type="gramEnd"/>
          </w:p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</w:tr>
      <w:tr w:rsidR="00C75EC2" w:rsidTr="00841879">
        <w:trPr>
          <w:trHeight w:val="4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Выполнение функций органов местного  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465,0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Заработная плата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375.0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375.0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375.0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90,0</w:t>
            </w:r>
          </w:p>
        </w:tc>
      </w:tr>
      <w:tr w:rsidR="00C75EC2" w:rsidTr="00841879">
        <w:trPr>
          <w:trHeight w:val="26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Начисления на оплату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90.0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90.0</w:t>
            </w:r>
          </w:p>
        </w:tc>
      </w:tr>
      <w:tr w:rsidR="00C75EC2" w:rsidTr="00841879">
        <w:trPr>
          <w:trHeight w:val="66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133,0046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133,0046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133,0046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44,8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44,8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44,8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Услуги связи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Услуги по содержанию имущества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2,5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17,3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17,3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17,3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обеспечения государственных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proofErr w:type="gramEnd"/>
          </w:p>
          <w:p w:rsidR="00C75EC2" w:rsidRDefault="00471E19">
            <w:pPr>
              <w:spacing w:after="0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) нужд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51,7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51,7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51,7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Коммунальные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Прочие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9,7</w:t>
            </w:r>
          </w:p>
        </w:tc>
      </w:tr>
      <w:tr w:rsidR="00C75EC2" w:rsidTr="00841879">
        <w:trPr>
          <w:trHeight w:val="2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 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Уплата прочих налогов, сборов и иных платежей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853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 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853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Поступление нефинансовых активов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34,5046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34,5046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34,5046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Увеличение стоимости материальных запасов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34,5046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34,5046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34,5046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Мероприятия по противодействию коррупции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сельсовета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C75EC2" w:rsidRDefault="00471E19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нужд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</w:tr>
      <w:tr w:rsidR="00C75EC2" w:rsidTr="00841879">
        <w:trPr>
          <w:trHeight w:val="26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Оплата работ,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</w:tr>
      <w:tr w:rsidR="00C75EC2" w:rsidTr="00841879">
        <w:trPr>
          <w:trHeight w:val="4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Прочие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</w:tr>
      <w:tr w:rsidR="00C75EC2" w:rsidTr="00841879">
        <w:trPr>
          <w:trHeight w:val="68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Мероприятия по «противодействию экстре-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профилактика терроризма  на 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сельсовета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55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C75EC2" w:rsidRDefault="00471E19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нужд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35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Оплата работ,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32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-108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работы,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70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Мероприятия по профилактике наркомании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алкоголизма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сельсовета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66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C75EC2" w:rsidRDefault="00471E19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нужд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Выполнение функций органов местного</w:t>
            </w:r>
          </w:p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работы,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0,1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Межбюджетные трансферты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на</w:t>
            </w:r>
            <w:proofErr w:type="gramEnd"/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7750060140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Безвозмездные  и безвозвратные</w:t>
            </w:r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другим бюджетам 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Межбюджетные трансферты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на</w:t>
            </w:r>
            <w:proofErr w:type="gramEnd"/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выполнение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поселений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по обеспечению проживающих в поселении и нуждающихся в жилых помещениях граждан в части 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7750060150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10,064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Безвозмездные  и безвозвратные</w:t>
            </w:r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10,064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другим бюджетам 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10,064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10,064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Межбюджетные трансферты на выполнение полномочий поселений по осуществлению внутреннего муниципального финансового контроля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7750060160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1,892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Безвозмездные  и безвозвратные</w:t>
            </w:r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1,892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другим бюджетам 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7750060160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1,892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1,892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Прочие 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Создание и использование средств резервного фонда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7770000040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Резервные средства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7770000040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870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7770000040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870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Национальная оборона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Мобилизационная и вневойсковая подготовка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67,62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</w:tr>
      <w:tr w:rsidR="00C75EC2" w:rsidTr="00841879">
        <w:trPr>
          <w:trHeight w:val="11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мероприятий, предусмотренных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Федеральным законодательством,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источни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которых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ляются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средства федерального бюджета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67,62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</w:tr>
      <w:tr w:rsidR="00C75EC2" w:rsidTr="00841879">
        <w:trPr>
          <w:trHeight w:val="64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67,62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</w:tr>
      <w:tr w:rsidR="00C75EC2" w:rsidTr="00841879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Расходы  на выполнение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мунициципальных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67,62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67,62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Фонд оплаты труда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государственнных</w:t>
            </w:r>
            <w:proofErr w:type="spellEnd"/>
          </w:p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Выполнение функций органов местного</w:t>
            </w:r>
          </w:p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</w:tr>
      <w:tr w:rsidR="00C75EC2" w:rsidTr="00841879">
        <w:trPr>
          <w:trHeight w:val="23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Заработная плата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Начисления на оплату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15,62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65,9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73,9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73,9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Органы юстиции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9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мероприятий, предусмотренных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Федеральным законодательством,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источни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которых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ляются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средства федерального бюджета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41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переданных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органам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дарственной власти субъектов Российской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Федерации в соответствии с пунктом  1 статьи 4 Федерального закона «Об актах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гражданского состояния» полномочий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ос-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Федерации 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ре-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гистрацию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актов гражданского состояния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7720059300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государственных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C75EC2" w:rsidRDefault="00471E19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нужд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7720059300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Поступление нефинансовых активов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7720059300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Увеличение стоимости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материальных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запа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7720059300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0,9</w:t>
            </w:r>
          </w:p>
        </w:tc>
      </w:tr>
      <w:tr w:rsidR="00C75EC2" w:rsidTr="00841879">
        <w:trPr>
          <w:trHeight w:val="22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Обеспечение пожарной безопасности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73,0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73,0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Прочие 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73,0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73,0</w:t>
            </w:r>
          </w:p>
        </w:tc>
      </w:tr>
      <w:tr w:rsidR="00C75EC2" w:rsidTr="00841879">
        <w:trPr>
          <w:trHeight w:val="67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73,0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73,0</w:t>
            </w:r>
          </w:p>
        </w:tc>
      </w:tr>
      <w:tr w:rsidR="00C75EC2" w:rsidTr="00841879">
        <w:trPr>
          <w:trHeight w:val="55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Выполнение функций органов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местного 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Заработная плата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13,0</w:t>
            </w:r>
          </w:p>
        </w:tc>
      </w:tr>
      <w:tr w:rsidR="00C75EC2" w:rsidTr="00841879">
        <w:trPr>
          <w:trHeight w:val="21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Начисления на оплату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13,0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359,76972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239,76972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239,76972</w:t>
            </w:r>
          </w:p>
        </w:tc>
      </w:tr>
      <w:tr w:rsidR="00C75EC2" w:rsidTr="00841879">
        <w:trPr>
          <w:trHeight w:val="33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777000000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6"/>
              </w:rPr>
              <w:t>233,56932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обеспечения 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Выполнение функций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равления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</w:tr>
      <w:tr w:rsidR="00C75EC2" w:rsidTr="00841879">
        <w:trPr>
          <w:trHeight w:val="3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Услуги по содержанию имущества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6"/>
              </w:rPr>
              <w:t>133,56932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71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hd w:val="clear" w:color="auto" w:fill="FFFFFF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9" w:lineRule="auto"/>
              <w:ind w:left="29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100,0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87,0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87,0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</w:rPr>
              <w:t>Оплата работ,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13,0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29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hd w:val="clear" w:color="auto" w:fill="FFFFFF"/>
              </w:rPr>
              <w:t xml:space="preserve">Увеличение стоимости материальных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запасов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7770090830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13,0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126,2004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6,2004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6,2004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6,2004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Межбюджетные трансферты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на</w:t>
            </w:r>
            <w:proofErr w:type="gramEnd"/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выполнение полномочий поселений по вопросу оформления невостребованных земельных долей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муниципальную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венность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7750060010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2,1204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2,1204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2,1204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Безвозмездные  и безвозвратные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Перечисления другим бюджетам 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2,1204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Межбюджетные трансферты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на</w:t>
            </w:r>
            <w:proofErr w:type="gramEnd"/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C75EC2" w:rsidRDefault="00471E1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 правилам землепользования и застройки,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выдачи разрешений на ввод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экс-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плуатацию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выдачи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градостроительных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земельных участков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7750060020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4,08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4,08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4,08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-108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Безвозмездные  и безвозвратные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4,08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9" w:lineRule="auto"/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 xml:space="preserve">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7760080820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муниципальных)нужд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7760080820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114,0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7760080820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114,0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 xml:space="preserve">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  <w:p w:rsidR="00C75EC2" w:rsidRDefault="00C7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75EC2" w:rsidRDefault="00C75EC2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77600S0010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77600S0010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муниципальных)нужд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77600S0010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line="269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  <w:p w:rsidR="00C75EC2" w:rsidRDefault="00C7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C75EC2" w:rsidRDefault="00C75EC2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77600S0010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</w:tr>
      <w:tr w:rsidR="00C75EC2" w:rsidTr="00841879">
        <w:trPr>
          <w:trHeight w:val="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Благоустройство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23,0</w:t>
            </w:r>
          </w:p>
        </w:tc>
      </w:tr>
      <w:tr w:rsidR="00C75EC2" w:rsidTr="00841879">
        <w:trPr>
          <w:trHeight w:val="16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23,0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23,0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23,0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Осуществление переданных полномочий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Выполнение переданных полномочий по ор-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ганизации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утилизации и переработку быто-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промышленных отходов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7730060030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9,0</w:t>
            </w:r>
          </w:p>
        </w:tc>
      </w:tr>
      <w:tr w:rsidR="00C75EC2" w:rsidTr="00841879">
        <w:trPr>
          <w:trHeight w:val="55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7730060030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</w:tr>
      <w:tr w:rsidR="00C75EC2" w:rsidTr="00841879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Выполнение функций органов местного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7730060030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</w:tr>
      <w:tr w:rsidR="00C75EC2" w:rsidTr="00841879">
        <w:trPr>
          <w:trHeight w:val="26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7730060030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7730060030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9,0</w:t>
            </w:r>
          </w:p>
        </w:tc>
      </w:tr>
      <w:tr w:rsidR="00C75EC2" w:rsidTr="00841879">
        <w:trPr>
          <w:trHeight w:val="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Мероприятия по благоустройству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территории поселения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6,0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</w:tr>
      <w:tr w:rsidR="00C75EC2" w:rsidTr="00841879">
        <w:trPr>
          <w:trHeight w:val="33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Выполнение функций органов</w:t>
            </w:r>
          </w:p>
          <w:p w:rsidR="00C75EC2" w:rsidRDefault="00471E19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местного 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Приобретение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4,0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Работы, услуги по содержанию имущества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</w:tr>
      <w:tr w:rsidR="00C75EC2" w:rsidTr="00841879">
        <w:trPr>
          <w:trHeight w:val="26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Прочие  работы,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Поступление нефинансовых активов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2,0</w:t>
            </w:r>
          </w:p>
        </w:tc>
      </w:tr>
      <w:tr w:rsidR="00C75EC2" w:rsidTr="00841879">
        <w:trPr>
          <w:trHeight w:val="22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Увеличение стоимости материальных запасов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7770090780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>7770090820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Иные закупки 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7770090820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7770090820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</w:rPr>
              <w:t>Оплата работ,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5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7770090820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7770090820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Образование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 xml:space="preserve">Молодежная политика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Межбюджетные трансферты  на выполнение</w:t>
            </w:r>
          </w:p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части полномочий поселений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C75EC2" w:rsidRDefault="00471E1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осуществлению мероприятий по работе с детьми и молодежью в поселении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Безвозмездные и безвозвратные перечисления бюджетам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41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Перечисления другим бюджетам </w:t>
            </w:r>
          </w:p>
          <w:p w:rsidR="00C75EC2" w:rsidRDefault="00471E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Бюджетной системы РФ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7750060080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0,43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219,0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219,0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219,0</w:t>
            </w:r>
          </w:p>
        </w:tc>
      </w:tr>
      <w:tr w:rsidR="00C75EC2" w:rsidTr="00841879">
        <w:trPr>
          <w:trHeight w:val="22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Культура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219,0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219,0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219,0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непрограммные мероприятия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219,0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6" w:lineRule="auto"/>
              <w:ind w:firstLine="7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Расходы на выплаты персоналу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муниципальных) учреждений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Фонд оплаты труда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муниципальных)органов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</w:tr>
      <w:tr w:rsidR="00C75EC2" w:rsidTr="00841879">
        <w:trPr>
          <w:trHeight w:val="43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right="209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Заработная плата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120,0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/>
              <w:ind w:right="965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right="965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</w:rPr>
              <w:t>30,0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9" w:lineRule="auto"/>
              <w:ind w:left="29" w:firstLine="5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 xml:space="preserve"> муниципальных)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69,0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69,0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69,0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9" w:lineRule="auto"/>
              <w:ind w:left="29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69,0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69,0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Оплата работ, услуг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64,0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69" w:lineRule="auto"/>
              <w:ind w:left="29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hd w:val="clear" w:color="auto" w:fill="FFFFFF"/>
              </w:rPr>
              <w:t xml:space="preserve">Увеличение стоимости материальных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запасов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7770090940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5,0</w:t>
            </w:r>
          </w:p>
        </w:tc>
      </w:tr>
      <w:tr w:rsidR="00C75EC2" w:rsidTr="00841879">
        <w:trPr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t xml:space="preserve">Условно утвержденные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8"/>
                <w:shd w:val="clear" w:color="auto" w:fill="FFFFFF"/>
              </w:rPr>
              <w:lastRenderedPageBreak/>
              <w:t>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pacing w:val="-6"/>
                <w:sz w:val="18"/>
                <w:shd w:val="clear" w:color="auto" w:fill="FFFFFF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40,0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82,0</w:t>
            </w:r>
          </w:p>
        </w:tc>
      </w:tr>
      <w:tr w:rsidR="00C75EC2" w:rsidTr="00841879">
        <w:trPr>
          <w:gridAfter w:val="1"/>
          <w:wAfter w:w="408" w:type="dxa"/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lastRenderedPageBreak/>
              <w:t>Условно утвержденные 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99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82,0</w:t>
            </w:r>
          </w:p>
        </w:tc>
      </w:tr>
      <w:tr w:rsidR="00C75EC2" w:rsidTr="00841879">
        <w:trPr>
          <w:gridAfter w:val="1"/>
          <w:wAfter w:w="408" w:type="dxa"/>
          <w:trHeight w:val="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right="31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hd w:val="clear" w:color="auto" w:fill="FFFFFF"/>
              </w:rPr>
              <w:t>Условно утвержденные расходы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99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pacing w:val="-6"/>
                <w:sz w:val="18"/>
                <w:shd w:val="clear" w:color="auto" w:fill="FFFFFF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82,0</w:t>
            </w:r>
          </w:p>
        </w:tc>
      </w:tr>
    </w:tbl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75EC2" w:rsidRDefault="0028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  <w:r w:rsidR="00471E1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C75EC2" w:rsidRDefault="00471E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C75EC2" w:rsidRDefault="00471E19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EE28F8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</w:p>
    <w:p w:rsidR="00EE28F8" w:rsidRPr="00EE28F8" w:rsidRDefault="00EE28F8" w:rsidP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E28F8">
        <w:rPr>
          <w:rFonts w:ascii="Times New Roman" w:eastAsia="Times New Roman" w:hAnsi="Times New Roman" w:cs="Times New Roman"/>
          <w:sz w:val="28"/>
        </w:rPr>
        <w:t>29.12.2016 г. № 46</w:t>
      </w:r>
    </w:p>
    <w:p w:rsidR="00EE28F8" w:rsidRDefault="00EE2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75EC2" w:rsidRDefault="00471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5EC2" w:rsidRDefault="00471E19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C75EC2" w:rsidRDefault="00471E19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C75EC2" w:rsidRDefault="00C75EC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4638"/>
        <w:gridCol w:w="1701"/>
      </w:tblGrid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операций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источникам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уб.)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Pr="00EE28F8" w:rsidRDefault="00EE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8F8">
              <w:rPr>
                <w:rFonts w:ascii="Times New Roman" w:hAnsi="Times New Roman" w:cs="Times New Roman"/>
                <w:b/>
                <w:sz w:val="20"/>
                <w:szCs w:val="20"/>
              </w:rPr>
              <w:t>-1679,08032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Pr="00EE28F8" w:rsidRDefault="00EE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8F8">
              <w:rPr>
                <w:rFonts w:ascii="Times New Roman" w:hAnsi="Times New Roman" w:cs="Times New Roman"/>
                <w:b/>
                <w:sz w:val="20"/>
                <w:szCs w:val="20"/>
              </w:rPr>
              <w:t>-1679,08032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Pr="00EE28F8" w:rsidRDefault="00EE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8F8">
              <w:rPr>
                <w:rFonts w:ascii="Times New Roman" w:hAnsi="Times New Roman" w:cs="Times New Roman"/>
                <w:b/>
                <w:sz w:val="20"/>
                <w:szCs w:val="20"/>
              </w:rPr>
              <w:t>-1679,08032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Pr="00EE28F8" w:rsidRDefault="00EE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8F8">
              <w:rPr>
                <w:rFonts w:ascii="Times New Roman" w:hAnsi="Times New Roman" w:cs="Times New Roman"/>
                <w:b/>
                <w:sz w:val="20"/>
                <w:szCs w:val="20"/>
              </w:rPr>
              <w:t>-1679,08032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EE28F8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EE28F8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EE28F8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EE28F8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1679,08032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75EC2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3"/>
        <w:gridCol w:w="4210"/>
      </w:tblGrid>
      <w:tr w:rsidR="00C75EC2" w:rsidTr="001E79CE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5EC2" w:rsidRDefault="00C75E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5EC2" w:rsidRDefault="00C75E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5EC2" w:rsidRDefault="00C75EC2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shd w:val="clear" w:color="auto" w:fill="auto"/>
            <w:tcMar>
              <w:left w:w="108" w:type="dxa"/>
              <w:right w:w="108" w:type="dxa"/>
            </w:tcMar>
          </w:tcPr>
          <w:p w:rsidR="00C75EC2" w:rsidRDefault="00C7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7 </w:t>
            </w:r>
          </w:p>
          <w:p w:rsidR="00C75EC2" w:rsidRDefault="0047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 Александровского района Оренбургской области</w:t>
            </w:r>
          </w:p>
          <w:p w:rsidR="00EE28F8" w:rsidRPr="00EE28F8" w:rsidRDefault="00EE28F8" w:rsidP="00E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28F8">
              <w:rPr>
                <w:rFonts w:ascii="Times New Roman" w:eastAsia="Times New Roman" w:hAnsi="Times New Roman" w:cs="Times New Roman"/>
                <w:sz w:val="28"/>
              </w:rPr>
              <w:t>29.12.2016 г. № 46</w:t>
            </w:r>
          </w:p>
          <w:p w:rsidR="00C75EC2" w:rsidRDefault="00C75EC2" w:rsidP="00841879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</w:tbl>
    <w:p w:rsidR="00C75EC2" w:rsidRDefault="00C75EC2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C75EC2" w:rsidRDefault="0047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администраторов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Александровского района Оренбургской области</w:t>
      </w: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2038"/>
        <w:gridCol w:w="5508"/>
      </w:tblGrid>
      <w:tr w:rsidR="00C75EC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C75EC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C75EC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сельсовета</w:t>
            </w:r>
          </w:p>
        </w:tc>
      </w:tr>
      <w:tr w:rsidR="00C75EC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75EC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C75EC2" w:rsidRDefault="00C75EC2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C75EC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C75EC2" w:rsidRDefault="00C75EC2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исключением имущества муниципальных автономных учреждений)</w:t>
            </w:r>
          </w:p>
        </w:tc>
      </w:tr>
      <w:tr w:rsidR="00C75EC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</w:tr>
      <w:tr w:rsidR="00C75EC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C75EC2" w:rsidRDefault="00C75EC2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C75EC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5EC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Средства от распоряжения и реализации конфискованного и иного имущества, обращенного в доходы поселений (в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реализации материальных запасов по указанному имуществу)</w:t>
            </w:r>
          </w:p>
        </w:tc>
      </w:tr>
      <w:tr w:rsidR="00C75EC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C75EC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C75EC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75EC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C75EC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75EC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C75EC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C75EC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C75EC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Субсидии бюджетам поселений на закупку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автотранспорнтых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 коммунальной техники</w:t>
            </w:r>
          </w:p>
        </w:tc>
      </w:tr>
      <w:tr w:rsidR="00C75EC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C75EC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2 02 04014 10 0000 151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межбюджетные трансферты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излишне взысканных сумм</w:t>
            </w:r>
          </w:p>
        </w:tc>
      </w:tr>
      <w:tr w:rsidR="00C75EC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75EC2" w:rsidRDefault="00471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C75EC2" w:rsidRDefault="00471E19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C75EC2" w:rsidRDefault="00C75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75EC2" w:rsidRDefault="00C75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75EC2" w:rsidRDefault="00C75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75EC2" w:rsidRDefault="00C75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75EC2" w:rsidSect="008B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861"/>
    <w:multiLevelType w:val="multilevel"/>
    <w:tmpl w:val="DE169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EC2"/>
    <w:rsid w:val="000479C4"/>
    <w:rsid w:val="001E79CE"/>
    <w:rsid w:val="002451C5"/>
    <w:rsid w:val="002836C5"/>
    <w:rsid w:val="00292B6C"/>
    <w:rsid w:val="00471E19"/>
    <w:rsid w:val="00841879"/>
    <w:rsid w:val="008B32AB"/>
    <w:rsid w:val="008E175D"/>
    <w:rsid w:val="00C05C7D"/>
    <w:rsid w:val="00C75EC2"/>
    <w:rsid w:val="00E90990"/>
    <w:rsid w:val="00E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Евгения</cp:lastModifiedBy>
  <cp:revision>7</cp:revision>
  <cp:lastPrinted>2017-01-13T09:09:00Z</cp:lastPrinted>
  <dcterms:created xsi:type="dcterms:W3CDTF">2016-12-29T06:12:00Z</dcterms:created>
  <dcterms:modified xsi:type="dcterms:W3CDTF">2017-01-13T09:18:00Z</dcterms:modified>
</cp:coreProperties>
</file>