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142" w:tblpY="714"/>
        <w:tblW w:w="954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48"/>
      </w:tblGrid>
      <w:tr w:rsidR="00F95177" w:rsidRPr="00F95177" w:rsidTr="00477996">
        <w:trPr>
          <w:tblCellSpacing w:w="0" w:type="dxa"/>
        </w:trPr>
        <w:tc>
          <w:tcPr>
            <w:tcW w:w="9548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177" w:rsidRPr="00F95177" w:rsidRDefault="00F95177" w:rsidP="00F95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17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5177">
              <w:rPr>
                <w:rFonts w:ascii="Times New Roman" w:hAnsi="Times New Roman" w:cs="Times New Roman"/>
                <w:b/>
                <w:sz w:val="28"/>
                <w:szCs w:val="28"/>
              </w:rPr>
              <w:t>Чебоксаровского сельсовета</w:t>
            </w:r>
          </w:p>
          <w:p w:rsidR="00F95177" w:rsidRPr="00F95177" w:rsidRDefault="00F95177" w:rsidP="00F95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177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Александровского района</w:t>
            </w:r>
            <w:r w:rsidR="0000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5177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F95177" w:rsidRDefault="00F95177" w:rsidP="00F95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5177" w:rsidRPr="00F95177" w:rsidRDefault="00F95177" w:rsidP="00F95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177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  <w:p w:rsidR="00F95177" w:rsidRPr="00F95177" w:rsidRDefault="00F95177" w:rsidP="004779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5177" w:rsidRPr="00F95177" w:rsidTr="00477996">
        <w:trPr>
          <w:tblCellSpacing w:w="0" w:type="dxa"/>
        </w:trPr>
        <w:tc>
          <w:tcPr>
            <w:tcW w:w="9548" w:type="dxa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177" w:rsidRPr="00F95177" w:rsidRDefault="00F95177" w:rsidP="004779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F95177" w:rsidRPr="00F95177" w:rsidRDefault="00007B48" w:rsidP="004779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B4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от 31.03.2014 г.</w:t>
            </w:r>
            <w:r w:rsidR="00F95177" w:rsidRPr="00F95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с. Чебоксарово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№10-п</w:t>
            </w:r>
          </w:p>
          <w:p w:rsidR="00F95177" w:rsidRPr="00F95177" w:rsidRDefault="00F95177" w:rsidP="004779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95177" w:rsidRP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177" w:rsidRDefault="00F95177" w:rsidP="00F951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177" w:rsidRPr="00F95177" w:rsidRDefault="00F95177" w:rsidP="00F951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17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присвоении почтового адреса земельному участку</w:t>
      </w:r>
    </w:p>
    <w:p w:rsidR="00F95177" w:rsidRP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технической инвентаризации объектов недвижимости, а так же их правовой регистрации:</w:t>
      </w:r>
    </w:p>
    <w:p w:rsidR="00F95177" w:rsidRDefault="00F95177" w:rsidP="00F951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адрес земельному участку, а так же расположенному на нем зданию </w:t>
      </w:r>
      <w:r w:rsidR="00007B48">
        <w:rPr>
          <w:rFonts w:ascii="Times New Roman" w:hAnsi="Times New Roman" w:cs="Times New Roman"/>
          <w:sz w:val="28"/>
          <w:szCs w:val="28"/>
        </w:rPr>
        <w:t>Успенской начальной школы</w:t>
      </w:r>
      <w:r>
        <w:rPr>
          <w:rFonts w:ascii="Times New Roman" w:hAnsi="Times New Roman" w:cs="Times New Roman"/>
          <w:sz w:val="28"/>
          <w:szCs w:val="28"/>
        </w:rPr>
        <w:t xml:space="preserve"> со следующей характеристикой: Оренбургская область, Александровский район, с. Успенка, ул. Советская д. 31</w:t>
      </w:r>
      <w:r w:rsidR="00007B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177" w:rsidRDefault="00F95177" w:rsidP="00F951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регистрации.</w:t>
      </w:r>
    </w:p>
    <w:p w:rsid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177" w:rsidRP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администрации:                                            Ю. Ф. Золотцев</w:t>
      </w:r>
    </w:p>
    <w:p w:rsid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29B" w:rsidRDefault="0061629B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177" w:rsidRPr="00F95177" w:rsidRDefault="00F95177" w:rsidP="00F9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в дело, администрации района, отделу </w:t>
      </w:r>
      <w:r w:rsidR="00007B4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, прокуратуру.</w:t>
      </w:r>
    </w:p>
    <w:sectPr w:rsidR="00F95177" w:rsidRPr="00F95177" w:rsidSect="0061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2699"/>
    <w:multiLevelType w:val="hybridMultilevel"/>
    <w:tmpl w:val="1C1C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5177"/>
    <w:rsid w:val="00007B48"/>
    <w:rsid w:val="00290259"/>
    <w:rsid w:val="0061629B"/>
    <w:rsid w:val="00CB2ACA"/>
    <w:rsid w:val="00F9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1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cp:lastPrinted>2014-04-01T10:00:00Z</cp:lastPrinted>
  <dcterms:created xsi:type="dcterms:W3CDTF">2014-02-10T03:34:00Z</dcterms:created>
  <dcterms:modified xsi:type="dcterms:W3CDTF">2014-04-01T10:02:00Z</dcterms:modified>
</cp:coreProperties>
</file>